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4030" w:rsidRPr="00344030" w:rsidRDefault="00344030" w:rsidP="00344030">
      <w:pPr>
        <w:rPr>
          <w:rFonts w:ascii="Broadway" w:hAnsi="Broadway"/>
        </w:rPr>
      </w:pPr>
      <w:r w:rsidRPr="00344030">
        <w:rPr>
          <w:rFonts w:ascii="Broadway" w:hAnsi="Broadway"/>
        </w:rPr>
        <w:t>Enlightenment Notes:</w:t>
      </w:r>
    </w:p>
    <w:p w:rsidR="00344030" w:rsidRDefault="00344030" w:rsidP="00344030">
      <w:r>
        <w:t xml:space="preserve">*** These will be checked. If you do not wish you complete them during class time, please complete them at home using either the notes provided on my website or your text book. </w:t>
      </w:r>
    </w:p>
    <w:p w:rsidR="00344030" w:rsidRDefault="00344030" w:rsidP="00344030"/>
    <w:p w:rsidR="00CD38CD" w:rsidRDefault="00344030" w:rsidP="00344030">
      <w:pPr>
        <w:pStyle w:val="ListParagraph"/>
        <w:numPr>
          <w:ilvl w:val="0"/>
          <w:numId w:val="1"/>
        </w:numPr>
      </w:pPr>
      <w:r>
        <w:t>Basic principles and characteristics of the Enlightenment and areas (i.e. Government) that it influenced</w:t>
      </w:r>
    </w:p>
    <w:p w:rsidR="00344030" w:rsidRDefault="00344030" w:rsidP="00344030"/>
    <w:p w:rsidR="00344030" w:rsidRDefault="00344030" w:rsidP="00344030"/>
    <w:p w:rsidR="00344030" w:rsidRDefault="00344030" w:rsidP="00344030"/>
    <w:p w:rsidR="00344030" w:rsidRDefault="00344030" w:rsidP="00344030">
      <w:bookmarkStart w:id="0" w:name="_GoBack"/>
      <w:bookmarkEnd w:id="0"/>
    </w:p>
    <w:p w:rsidR="00344030" w:rsidRDefault="00344030" w:rsidP="00344030"/>
    <w:p w:rsidR="00344030" w:rsidRDefault="00344030" w:rsidP="00344030"/>
    <w:p w:rsidR="00344030" w:rsidRDefault="00344030" w:rsidP="00344030">
      <w:pPr>
        <w:pStyle w:val="ListParagraph"/>
        <w:numPr>
          <w:ilvl w:val="0"/>
          <w:numId w:val="1"/>
        </w:numPr>
      </w:pPr>
      <w:r>
        <w:t>Enlightenment (Age of Reason) is an intellectual… (fill in the rest)</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Thomas Hobbes</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Hobbes’ Social Contract</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John Locke</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Locke’s influence</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Philosophes’ beliefs (5 important concepts)</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Voltaire</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Montesquieu</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Checks and Balances</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Rousseau</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Rousseau- how was he different from other Philosophes?</w:t>
      </w:r>
      <w:r>
        <w:br/>
      </w:r>
    </w:p>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What were the major difference in Hobbes and Rousseau’s ideas?</w:t>
      </w:r>
    </w:p>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 w:rsidR="00344030" w:rsidRDefault="00344030" w:rsidP="00344030">
      <w:pPr>
        <w:pStyle w:val="ListParagraph"/>
        <w:numPr>
          <w:ilvl w:val="0"/>
          <w:numId w:val="1"/>
        </w:numPr>
      </w:pPr>
      <w:r>
        <w:t xml:space="preserve">What elements from the Enlightenment do you see in the foundation of America and our Declaration and Constitution? Be specific. This answer should be lengthy, cite specific examples, and be completed in complete sentences and in paragraph form for full credit. </w:t>
      </w:r>
    </w:p>
    <w:sectPr w:rsidR="003440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B60CF3"/>
    <w:multiLevelType w:val="hybridMultilevel"/>
    <w:tmpl w:val="A300EA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030"/>
    <w:rsid w:val="00344030"/>
    <w:rsid w:val="00CD3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0D75CA-EFC0-4A0C-A7BA-C54BD0B39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0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148</Words>
  <Characters>846</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THATCHER</dc:creator>
  <cp:keywords/>
  <dc:description/>
  <cp:lastModifiedBy>OLIVIA THATCHER</cp:lastModifiedBy>
  <cp:revision>1</cp:revision>
  <dcterms:created xsi:type="dcterms:W3CDTF">2016-12-06T00:50:00Z</dcterms:created>
  <dcterms:modified xsi:type="dcterms:W3CDTF">2016-12-06T01:02:00Z</dcterms:modified>
</cp:coreProperties>
</file>